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1F97F" w14:textId="5BC4BCA8" w:rsidR="001A49CB" w:rsidRDefault="0066656A" w:rsidP="0066656A">
      <w:pPr>
        <w:jc w:val="center"/>
        <w:rPr>
          <w:rFonts w:ascii="Times New Roman" w:hAnsi="Times New Roman" w:cs="Times New Roman"/>
          <w:b/>
          <w:bCs/>
          <w:sz w:val="28"/>
          <w:szCs w:val="28"/>
        </w:rPr>
      </w:pPr>
      <w:r w:rsidRPr="0066656A">
        <w:rPr>
          <w:rFonts w:ascii="Times New Roman" w:hAnsi="Times New Roman" w:cs="Times New Roman"/>
          <w:b/>
          <w:bCs/>
          <w:sz w:val="28"/>
          <w:szCs w:val="28"/>
        </w:rPr>
        <w:t>Áthidaló hitel</w:t>
      </w:r>
    </w:p>
    <w:p w14:paraId="01880442" w14:textId="77777777" w:rsidR="0066656A" w:rsidRDefault="0066656A" w:rsidP="0066656A">
      <w:pPr>
        <w:jc w:val="center"/>
        <w:rPr>
          <w:rFonts w:ascii="Times New Roman" w:hAnsi="Times New Roman" w:cs="Times New Roman"/>
          <w:b/>
          <w:bCs/>
          <w:sz w:val="28"/>
          <w:szCs w:val="28"/>
        </w:rPr>
      </w:pPr>
    </w:p>
    <w:p w14:paraId="0CC822BC" w14:textId="77777777" w:rsidR="0066656A" w:rsidRPr="0066656A" w:rsidRDefault="0066656A" w:rsidP="0066656A">
      <w:pPr>
        <w:jc w:val="center"/>
        <w:rPr>
          <w:rFonts w:ascii="Times New Roman" w:hAnsi="Times New Roman" w:cs="Times New Roman"/>
          <w:b/>
          <w:bCs/>
          <w:sz w:val="28"/>
          <w:szCs w:val="28"/>
        </w:rPr>
      </w:pPr>
      <w:r w:rsidRPr="0066656A">
        <w:rPr>
          <w:rFonts w:ascii="Times New Roman" w:hAnsi="Times New Roman" w:cs="Times New Roman"/>
          <w:b/>
          <w:bCs/>
          <w:sz w:val="28"/>
          <w:szCs w:val="28"/>
        </w:rPr>
        <w:t>Áthidaló hitel vállalkozásoknak – Gördülékeny likviditás, megakadások nélkül.</w:t>
      </w:r>
    </w:p>
    <w:p w14:paraId="74E94E86" w14:textId="77777777" w:rsidR="0066656A" w:rsidRPr="00124E64" w:rsidRDefault="0066656A" w:rsidP="0066656A">
      <w:pPr>
        <w:jc w:val="both"/>
        <w:rPr>
          <w:rFonts w:ascii="Times New Roman" w:hAnsi="Times New Roman" w:cs="Times New Roman"/>
        </w:rPr>
      </w:pPr>
      <w:r w:rsidRPr="00124E64">
        <w:rPr>
          <w:rFonts w:ascii="Times New Roman" w:hAnsi="Times New Roman" w:cs="Times New Roman"/>
        </w:rPr>
        <w:t xml:space="preserve">Ne hagyja, hogy egy húzódó ingatlanértékesítés, elhúzódó banki hitelbírálat vagy kintlévőség fennakadást okozzon </w:t>
      </w:r>
      <w:proofErr w:type="spellStart"/>
      <w:r w:rsidRPr="00124E64">
        <w:rPr>
          <w:rFonts w:ascii="Times New Roman" w:hAnsi="Times New Roman" w:cs="Times New Roman"/>
        </w:rPr>
        <w:t>cége</w:t>
      </w:r>
      <w:proofErr w:type="spellEnd"/>
      <w:r w:rsidRPr="00124E64">
        <w:rPr>
          <w:rFonts w:ascii="Times New Roman" w:hAnsi="Times New Roman" w:cs="Times New Roman"/>
        </w:rPr>
        <w:t xml:space="preserve"> működésében! Áthidaló hitelünkkel azonnali forráshoz juthat, így vállalkozása zökkenőmentesen haladhat tovább a céljai felé.</w:t>
      </w:r>
    </w:p>
    <w:p w14:paraId="40DA562B" w14:textId="3C8C806B" w:rsidR="0066656A" w:rsidRPr="0066656A" w:rsidRDefault="0066656A" w:rsidP="0066656A">
      <w:pPr>
        <w:jc w:val="both"/>
        <w:rPr>
          <w:rFonts w:ascii="Times New Roman" w:hAnsi="Times New Roman" w:cs="Times New Roman"/>
          <w:b/>
          <w:bCs/>
          <w:sz w:val="28"/>
          <w:szCs w:val="28"/>
        </w:rPr>
      </w:pPr>
      <w:r w:rsidRPr="0066656A">
        <w:rPr>
          <w:rFonts w:ascii="Times New Roman" w:hAnsi="Times New Roman" w:cs="Times New Roman"/>
          <w:b/>
          <w:bCs/>
          <w:sz w:val="28"/>
          <w:szCs w:val="28"/>
        </w:rPr>
        <w:t xml:space="preserve">Mi </w:t>
      </w:r>
      <w:r>
        <w:rPr>
          <w:rFonts w:ascii="Times New Roman" w:hAnsi="Times New Roman" w:cs="Times New Roman"/>
          <w:b/>
          <w:bCs/>
          <w:sz w:val="28"/>
          <w:szCs w:val="28"/>
        </w:rPr>
        <w:t>is</w:t>
      </w:r>
      <w:r w:rsidRPr="0066656A">
        <w:rPr>
          <w:rFonts w:ascii="Times New Roman" w:hAnsi="Times New Roman" w:cs="Times New Roman"/>
          <w:b/>
          <w:bCs/>
          <w:sz w:val="28"/>
          <w:szCs w:val="28"/>
        </w:rPr>
        <w:t xml:space="preserve"> az Áthidaló Hitel? </w:t>
      </w:r>
    </w:p>
    <w:p w14:paraId="132878AE" w14:textId="73DA2A92" w:rsidR="0066656A" w:rsidRPr="00124E64" w:rsidRDefault="0066656A" w:rsidP="0066656A">
      <w:pPr>
        <w:jc w:val="both"/>
        <w:rPr>
          <w:rFonts w:ascii="Times New Roman" w:hAnsi="Times New Roman" w:cs="Times New Roman"/>
        </w:rPr>
      </w:pPr>
      <w:r w:rsidRPr="00124E64">
        <w:rPr>
          <w:rFonts w:ascii="Times New Roman" w:hAnsi="Times New Roman" w:cs="Times New Roman"/>
        </w:rPr>
        <w:t>Az áthidaló hitel egy átmeneti finanszírozási megoldás, amely gyors pénzügyi segítséget nyújt egy szorult likviditási helyzet és egy biztosan várható, jövőbeni pénzbeáramlás (pl. ingatlan eladása, hosszabb átfutású bankhitel folyósítása, pályázati kifizetés vagy nagyobb kintlévőség beérkezése) közötti időszakban.</w:t>
      </w:r>
    </w:p>
    <w:p w14:paraId="12AA6283" w14:textId="77777777" w:rsidR="0066656A" w:rsidRPr="00535243" w:rsidRDefault="0066656A" w:rsidP="0066656A">
      <w:pPr>
        <w:jc w:val="both"/>
        <w:rPr>
          <w:rFonts w:ascii="Times New Roman" w:hAnsi="Times New Roman" w:cs="Times New Roman"/>
          <w:b/>
          <w:bCs/>
          <w:sz w:val="28"/>
          <w:szCs w:val="28"/>
        </w:rPr>
      </w:pPr>
      <w:r w:rsidRPr="00535243">
        <w:rPr>
          <w:rFonts w:ascii="Times New Roman" w:hAnsi="Times New Roman" w:cs="Times New Roman"/>
          <w:b/>
          <w:bCs/>
          <w:sz w:val="28"/>
          <w:szCs w:val="28"/>
        </w:rPr>
        <w:t>Mikor jelent tökéletes megoldást?</w:t>
      </w:r>
    </w:p>
    <w:p w14:paraId="2D91F104" w14:textId="77777777" w:rsidR="0066656A" w:rsidRPr="00124E64" w:rsidRDefault="0066656A" w:rsidP="0066656A">
      <w:pPr>
        <w:numPr>
          <w:ilvl w:val="0"/>
          <w:numId w:val="3"/>
        </w:numPr>
        <w:jc w:val="both"/>
        <w:rPr>
          <w:rFonts w:ascii="Times New Roman" w:hAnsi="Times New Roman" w:cs="Times New Roman"/>
        </w:rPr>
      </w:pPr>
      <w:r w:rsidRPr="00124E64">
        <w:rPr>
          <w:rFonts w:ascii="Times New Roman" w:hAnsi="Times New Roman" w:cs="Times New Roman"/>
        </w:rPr>
        <w:t>Ingatlanértékesítés esetén: Már megtalálta az új ingatlant vagy beruházási lehetőséget, de a meglévő ingatlan eladása még folyamatban van.</w:t>
      </w:r>
    </w:p>
    <w:p w14:paraId="52D7ED7C" w14:textId="77777777" w:rsidR="0066656A" w:rsidRPr="00124E64" w:rsidRDefault="0066656A" w:rsidP="0066656A">
      <w:pPr>
        <w:numPr>
          <w:ilvl w:val="0"/>
          <w:numId w:val="3"/>
        </w:numPr>
        <w:jc w:val="both"/>
        <w:rPr>
          <w:rFonts w:ascii="Times New Roman" w:hAnsi="Times New Roman" w:cs="Times New Roman"/>
        </w:rPr>
      </w:pPr>
      <w:r w:rsidRPr="00124E64">
        <w:rPr>
          <w:rFonts w:ascii="Times New Roman" w:hAnsi="Times New Roman" w:cs="Times New Roman"/>
        </w:rPr>
        <w:t>Banki hitelbírálat alatt: A hosszú távú beruházási hitel bírálata elhúzódik, de a tőkére már most szükség van.</w:t>
      </w:r>
    </w:p>
    <w:p w14:paraId="40BE8F61" w14:textId="77777777" w:rsidR="0066656A" w:rsidRPr="00124E64" w:rsidRDefault="0066656A" w:rsidP="0066656A">
      <w:pPr>
        <w:numPr>
          <w:ilvl w:val="0"/>
          <w:numId w:val="3"/>
        </w:numPr>
        <w:jc w:val="both"/>
        <w:rPr>
          <w:rFonts w:ascii="Times New Roman" w:hAnsi="Times New Roman" w:cs="Times New Roman"/>
        </w:rPr>
      </w:pPr>
      <w:r w:rsidRPr="00124E64">
        <w:rPr>
          <w:rFonts w:ascii="Times New Roman" w:hAnsi="Times New Roman" w:cs="Times New Roman"/>
        </w:rPr>
        <w:t>Projekt- és pályázati finanszírozásnál: A pályázati támogatás vagy a projekt kifizetése csúszik, de a szállítókat és munkatársakat határidőre ki kell fizetni.</w:t>
      </w:r>
    </w:p>
    <w:p w14:paraId="698F5434" w14:textId="77777777" w:rsidR="0066656A" w:rsidRPr="00124E64" w:rsidRDefault="0066656A" w:rsidP="0066656A">
      <w:pPr>
        <w:numPr>
          <w:ilvl w:val="0"/>
          <w:numId w:val="3"/>
        </w:numPr>
        <w:jc w:val="both"/>
        <w:rPr>
          <w:rFonts w:ascii="Times New Roman" w:hAnsi="Times New Roman" w:cs="Times New Roman"/>
        </w:rPr>
      </w:pPr>
      <w:r w:rsidRPr="00124E64">
        <w:rPr>
          <w:rFonts w:ascii="Times New Roman" w:hAnsi="Times New Roman" w:cs="Times New Roman"/>
        </w:rPr>
        <w:t>Szezonális likviditási hiánykor: Átmeneti forráshiány pótlására a kiemelt üzleti időszakok előtt.</w:t>
      </w:r>
    </w:p>
    <w:p w14:paraId="3A9E322C" w14:textId="199847C5" w:rsidR="0066656A" w:rsidRPr="00535243" w:rsidRDefault="0066656A" w:rsidP="0066656A">
      <w:pPr>
        <w:jc w:val="both"/>
        <w:rPr>
          <w:rFonts w:ascii="Times New Roman" w:hAnsi="Times New Roman" w:cs="Times New Roman"/>
          <w:b/>
          <w:bCs/>
          <w:sz w:val="28"/>
          <w:szCs w:val="28"/>
        </w:rPr>
      </w:pPr>
      <w:r w:rsidRPr="00535243">
        <w:rPr>
          <w:rFonts w:ascii="Times New Roman" w:hAnsi="Times New Roman" w:cs="Times New Roman"/>
          <w:b/>
          <w:bCs/>
          <w:sz w:val="28"/>
          <w:szCs w:val="28"/>
        </w:rPr>
        <w:t>Jellemzője</w:t>
      </w:r>
    </w:p>
    <w:p w14:paraId="61F78F4F" w14:textId="77777777" w:rsidR="0066656A" w:rsidRPr="00124E64" w:rsidRDefault="0066656A" w:rsidP="0066656A">
      <w:pPr>
        <w:numPr>
          <w:ilvl w:val="0"/>
          <w:numId w:val="4"/>
        </w:numPr>
        <w:jc w:val="both"/>
        <w:rPr>
          <w:rFonts w:ascii="Times New Roman" w:hAnsi="Times New Roman" w:cs="Times New Roman"/>
        </w:rPr>
      </w:pPr>
      <w:r w:rsidRPr="00124E64">
        <w:rPr>
          <w:rFonts w:ascii="Times New Roman" w:hAnsi="Times New Roman" w:cs="Times New Roman"/>
        </w:rPr>
        <w:t>Rendkívül gyors bírálat és folyósítás: Akár néhány napon belül forráshoz juthat, elkerülve a hetekig tartó bürokráciát.</w:t>
      </w:r>
    </w:p>
    <w:p w14:paraId="7141B4EB" w14:textId="77777777" w:rsidR="0066656A" w:rsidRPr="00124E64" w:rsidRDefault="0066656A" w:rsidP="0066656A">
      <w:pPr>
        <w:numPr>
          <w:ilvl w:val="0"/>
          <w:numId w:val="4"/>
        </w:numPr>
        <w:jc w:val="both"/>
        <w:rPr>
          <w:rFonts w:ascii="Times New Roman" w:hAnsi="Times New Roman" w:cs="Times New Roman"/>
        </w:rPr>
      </w:pPr>
      <w:r w:rsidRPr="00124E64">
        <w:rPr>
          <w:rFonts w:ascii="Times New Roman" w:hAnsi="Times New Roman" w:cs="Times New Roman"/>
        </w:rPr>
        <w:t>Rugalmas futamidő: Tipikusan 3 és 24 hónap közötti időtartamra tervezve, az Ön egyedi helyzetéhez igazítva.</w:t>
      </w:r>
    </w:p>
    <w:p w14:paraId="00C698CE" w14:textId="77777777" w:rsidR="0066656A" w:rsidRPr="00124E64" w:rsidRDefault="0066656A" w:rsidP="0066656A">
      <w:pPr>
        <w:numPr>
          <w:ilvl w:val="0"/>
          <w:numId w:val="4"/>
        </w:numPr>
        <w:jc w:val="both"/>
        <w:rPr>
          <w:rFonts w:ascii="Times New Roman" w:hAnsi="Times New Roman" w:cs="Times New Roman"/>
        </w:rPr>
      </w:pPr>
      <w:r w:rsidRPr="00124E64">
        <w:rPr>
          <w:rFonts w:ascii="Times New Roman" w:hAnsi="Times New Roman" w:cs="Times New Roman"/>
        </w:rPr>
        <w:t>Személyre szabott törlesztés: Lehetőség van a tőketörlesztés halasztására, így a hitel futamideje alatt csak a kamatokat kell fizetnie, a tőkét pedig a várható bevételeiből (pl. ingatlan eladásakor) egy összegben rendezheti.</w:t>
      </w:r>
    </w:p>
    <w:p w14:paraId="5DE0CD02" w14:textId="713C34A0" w:rsidR="0066656A" w:rsidRPr="00124E64" w:rsidRDefault="0066656A" w:rsidP="0066656A">
      <w:pPr>
        <w:numPr>
          <w:ilvl w:val="0"/>
          <w:numId w:val="4"/>
        </w:numPr>
        <w:jc w:val="both"/>
        <w:rPr>
          <w:rFonts w:ascii="Times New Roman" w:hAnsi="Times New Roman" w:cs="Times New Roman"/>
        </w:rPr>
      </w:pPr>
      <w:r w:rsidRPr="00124E64">
        <w:rPr>
          <w:rFonts w:ascii="Times New Roman" w:hAnsi="Times New Roman" w:cs="Times New Roman"/>
        </w:rPr>
        <w:t>Diszkrét és szakértő ügyintézés: Tapasztalt pénzügyi</w:t>
      </w:r>
      <w:r w:rsidR="00124E64">
        <w:rPr>
          <w:rFonts w:ascii="Times New Roman" w:hAnsi="Times New Roman" w:cs="Times New Roman"/>
        </w:rPr>
        <w:t xml:space="preserve"> referenseink</w:t>
      </w:r>
      <w:r w:rsidRPr="00124E64">
        <w:rPr>
          <w:rFonts w:ascii="Times New Roman" w:hAnsi="Times New Roman" w:cs="Times New Roman"/>
        </w:rPr>
        <w:t xml:space="preserve"> </w:t>
      </w:r>
      <w:proofErr w:type="spellStart"/>
      <w:r w:rsidRPr="00124E64">
        <w:rPr>
          <w:rFonts w:ascii="Times New Roman" w:hAnsi="Times New Roman" w:cs="Times New Roman"/>
        </w:rPr>
        <w:t>végigkísérik</w:t>
      </w:r>
      <w:proofErr w:type="spellEnd"/>
      <w:r w:rsidRPr="00124E64">
        <w:rPr>
          <w:rFonts w:ascii="Times New Roman" w:hAnsi="Times New Roman" w:cs="Times New Roman"/>
        </w:rPr>
        <w:t xml:space="preserve"> a teljes folyamaton.</w:t>
      </w:r>
    </w:p>
    <w:p w14:paraId="513CD641" w14:textId="77777777" w:rsidR="0066656A" w:rsidRDefault="0066656A" w:rsidP="0066656A">
      <w:pPr>
        <w:jc w:val="both"/>
        <w:rPr>
          <w:rFonts w:ascii="Times New Roman" w:hAnsi="Times New Roman" w:cs="Times New Roman"/>
          <w:b/>
          <w:bCs/>
          <w:sz w:val="28"/>
          <w:szCs w:val="28"/>
        </w:rPr>
      </w:pPr>
    </w:p>
    <w:p w14:paraId="19D47F22" w14:textId="77777777" w:rsidR="00124E64" w:rsidRDefault="00124E64" w:rsidP="0066656A">
      <w:pPr>
        <w:jc w:val="both"/>
        <w:rPr>
          <w:rFonts w:ascii="Times New Roman" w:hAnsi="Times New Roman" w:cs="Times New Roman"/>
          <w:b/>
          <w:bCs/>
          <w:sz w:val="28"/>
          <w:szCs w:val="28"/>
        </w:rPr>
      </w:pPr>
    </w:p>
    <w:p w14:paraId="31E82BA3" w14:textId="2E0DEAA4" w:rsidR="00535243" w:rsidRDefault="00535243" w:rsidP="0066656A">
      <w:pPr>
        <w:jc w:val="both"/>
        <w:rPr>
          <w:rFonts w:ascii="Times New Roman" w:hAnsi="Times New Roman" w:cs="Times New Roman"/>
          <w:b/>
          <w:bCs/>
          <w:sz w:val="28"/>
          <w:szCs w:val="28"/>
        </w:rPr>
      </w:pPr>
      <w:r>
        <w:rPr>
          <w:rFonts w:ascii="Times New Roman" w:hAnsi="Times New Roman" w:cs="Times New Roman"/>
          <w:b/>
          <w:bCs/>
          <w:sz w:val="28"/>
          <w:szCs w:val="28"/>
        </w:rPr>
        <w:lastRenderedPageBreak/>
        <w:t>Igénylés menete</w:t>
      </w:r>
    </w:p>
    <w:p w14:paraId="09645B20" w14:textId="1DC05013" w:rsidR="00535243" w:rsidRPr="00124E64" w:rsidRDefault="00535243" w:rsidP="0066656A">
      <w:pPr>
        <w:jc w:val="both"/>
        <w:rPr>
          <w:rFonts w:ascii="Times New Roman" w:hAnsi="Times New Roman" w:cs="Times New Roman"/>
        </w:rPr>
      </w:pPr>
      <w:r w:rsidRPr="00124E64">
        <w:rPr>
          <w:rFonts w:ascii="Times New Roman" w:hAnsi="Times New Roman" w:cs="Times New Roman"/>
        </w:rPr>
        <w:t>Kapcsolatfelvétel</w:t>
      </w:r>
    </w:p>
    <w:p w14:paraId="49131ED2" w14:textId="2B3472DE" w:rsidR="00535243" w:rsidRPr="00124E64" w:rsidRDefault="00535243" w:rsidP="0066656A">
      <w:pPr>
        <w:jc w:val="both"/>
        <w:rPr>
          <w:rFonts w:ascii="Times New Roman" w:hAnsi="Times New Roman" w:cs="Times New Roman"/>
        </w:rPr>
      </w:pPr>
      <w:r w:rsidRPr="00124E64">
        <w:rPr>
          <w:rFonts w:ascii="Times New Roman" w:hAnsi="Times New Roman" w:cs="Times New Roman"/>
        </w:rPr>
        <w:t>Igényfelmérés</w:t>
      </w:r>
    </w:p>
    <w:p w14:paraId="043925C5" w14:textId="00565267" w:rsidR="00535243" w:rsidRPr="00124E64" w:rsidRDefault="00535243" w:rsidP="0066656A">
      <w:pPr>
        <w:jc w:val="both"/>
        <w:rPr>
          <w:rFonts w:ascii="Times New Roman" w:hAnsi="Times New Roman" w:cs="Times New Roman"/>
        </w:rPr>
      </w:pPr>
      <w:r w:rsidRPr="00124E64">
        <w:rPr>
          <w:rFonts w:ascii="Times New Roman" w:hAnsi="Times New Roman" w:cs="Times New Roman"/>
        </w:rPr>
        <w:t>Felajánlott fedezetek</w:t>
      </w:r>
    </w:p>
    <w:p w14:paraId="4BEC7413" w14:textId="0975E778" w:rsidR="00535243" w:rsidRPr="00124E64" w:rsidRDefault="00535243" w:rsidP="0066656A">
      <w:pPr>
        <w:jc w:val="both"/>
        <w:rPr>
          <w:rFonts w:ascii="Times New Roman" w:hAnsi="Times New Roman" w:cs="Times New Roman"/>
        </w:rPr>
      </w:pPr>
      <w:r w:rsidRPr="00124E64">
        <w:rPr>
          <w:rFonts w:ascii="Times New Roman" w:hAnsi="Times New Roman" w:cs="Times New Roman"/>
        </w:rPr>
        <w:t>Bírálat, folyósítás</w:t>
      </w:r>
    </w:p>
    <w:p w14:paraId="5435A2C1" w14:textId="77777777" w:rsidR="00535243" w:rsidRDefault="00535243" w:rsidP="0066656A">
      <w:pPr>
        <w:jc w:val="both"/>
        <w:rPr>
          <w:rFonts w:ascii="Times New Roman" w:hAnsi="Times New Roman" w:cs="Times New Roman"/>
          <w:sz w:val="28"/>
          <w:szCs w:val="28"/>
        </w:rPr>
      </w:pPr>
    </w:p>
    <w:p w14:paraId="43AAEA49" w14:textId="37B06733" w:rsidR="00535243" w:rsidRPr="00124E64" w:rsidRDefault="00535243" w:rsidP="0066656A">
      <w:pPr>
        <w:jc w:val="both"/>
        <w:rPr>
          <w:rFonts w:ascii="Times New Roman" w:hAnsi="Times New Roman" w:cs="Times New Roman"/>
          <w:b/>
          <w:bCs/>
          <w:sz w:val="28"/>
          <w:szCs w:val="28"/>
        </w:rPr>
      </w:pPr>
      <w:r w:rsidRPr="00124E64">
        <w:rPr>
          <w:rFonts w:ascii="Times New Roman" w:hAnsi="Times New Roman" w:cs="Times New Roman"/>
          <w:b/>
          <w:bCs/>
          <w:sz w:val="28"/>
          <w:szCs w:val="28"/>
        </w:rPr>
        <w:t>Gyakran ismételt kérdések</w:t>
      </w:r>
    </w:p>
    <w:p w14:paraId="472C830E" w14:textId="32F473BA" w:rsidR="00535243" w:rsidRPr="00124E64" w:rsidRDefault="00535243" w:rsidP="00535243">
      <w:pPr>
        <w:pStyle w:val="Listaszerbekezds"/>
        <w:numPr>
          <w:ilvl w:val="0"/>
          <w:numId w:val="2"/>
        </w:numPr>
        <w:jc w:val="both"/>
        <w:rPr>
          <w:rFonts w:ascii="Times New Roman" w:hAnsi="Times New Roman" w:cs="Times New Roman"/>
          <w:b/>
          <w:bCs/>
        </w:rPr>
      </w:pPr>
      <w:r w:rsidRPr="00124E64">
        <w:rPr>
          <w:rFonts w:ascii="Times New Roman" w:hAnsi="Times New Roman" w:cs="Times New Roman"/>
          <w:b/>
          <w:bCs/>
        </w:rPr>
        <w:t>Kik igényelhetik?</w:t>
      </w:r>
    </w:p>
    <w:p w14:paraId="24988ABC" w14:textId="56ADEDAA" w:rsidR="00535243" w:rsidRPr="00124E64" w:rsidRDefault="00535243" w:rsidP="00535243">
      <w:pPr>
        <w:ind w:left="720"/>
        <w:jc w:val="both"/>
        <w:rPr>
          <w:rFonts w:ascii="Times New Roman" w:hAnsi="Times New Roman" w:cs="Times New Roman"/>
          <w:b/>
          <w:bCs/>
        </w:rPr>
      </w:pPr>
      <w:r w:rsidRPr="00124E64">
        <w:rPr>
          <w:rFonts w:ascii="Times New Roman" w:hAnsi="Times New Roman" w:cs="Times New Roman"/>
        </w:rPr>
        <w:t xml:space="preserve">Magyarországon bejegyzett </w:t>
      </w:r>
      <w:proofErr w:type="spellStart"/>
      <w:r w:rsidRPr="00124E64">
        <w:rPr>
          <w:rFonts w:ascii="Times New Roman" w:hAnsi="Times New Roman" w:cs="Times New Roman"/>
        </w:rPr>
        <w:t>mikro</w:t>
      </w:r>
      <w:proofErr w:type="spellEnd"/>
      <w:r w:rsidRPr="00124E64">
        <w:rPr>
          <w:rFonts w:ascii="Times New Roman" w:hAnsi="Times New Roman" w:cs="Times New Roman"/>
        </w:rPr>
        <w:t>-, kis- és középvállalkozások.</w:t>
      </w:r>
    </w:p>
    <w:p w14:paraId="0B0F1B67" w14:textId="1F5BE97E" w:rsidR="00535243" w:rsidRPr="00124E64" w:rsidRDefault="00535243" w:rsidP="00535243">
      <w:pPr>
        <w:numPr>
          <w:ilvl w:val="0"/>
          <w:numId w:val="2"/>
        </w:numPr>
        <w:jc w:val="both"/>
        <w:rPr>
          <w:rFonts w:ascii="Times New Roman" w:hAnsi="Times New Roman" w:cs="Times New Roman"/>
          <w:b/>
          <w:bCs/>
        </w:rPr>
      </w:pPr>
      <w:r w:rsidRPr="00124E64">
        <w:rPr>
          <w:rFonts w:ascii="Times New Roman" w:hAnsi="Times New Roman" w:cs="Times New Roman"/>
          <w:b/>
          <w:bCs/>
        </w:rPr>
        <w:t xml:space="preserve">Mi a fedezeti elvárás? </w:t>
      </w:r>
    </w:p>
    <w:p w14:paraId="1E43CC2D" w14:textId="014EFCAC" w:rsidR="00535243" w:rsidRPr="00124E64" w:rsidRDefault="00535243" w:rsidP="00535243">
      <w:pPr>
        <w:numPr>
          <w:ilvl w:val="0"/>
          <w:numId w:val="1"/>
        </w:numPr>
        <w:jc w:val="both"/>
        <w:rPr>
          <w:rFonts w:ascii="Times New Roman" w:hAnsi="Times New Roman" w:cs="Times New Roman"/>
        </w:rPr>
      </w:pPr>
      <w:r w:rsidRPr="00124E64">
        <w:rPr>
          <w:rFonts w:ascii="Times New Roman" w:hAnsi="Times New Roman" w:cs="Times New Roman"/>
        </w:rPr>
        <w:t>A hitel nyújtásának alapja általában ingatlanfedezet, vagy egy igazolt, biztosan várható jövőbeni pénzügyi forrás (pl. adásvételi szerződés, elfogadott banki hitelkérelem).</w:t>
      </w:r>
    </w:p>
    <w:p w14:paraId="5D9AEE5F" w14:textId="13F954E7" w:rsidR="00535243" w:rsidRPr="00124E64" w:rsidRDefault="00535243" w:rsidP="00535243">
      <w:pPr>
        <w:numPr>
          <w:ilvl w:val="0"/>
          <w:numId w:val="1"/>
        </w:numPr>
        <w:jc w:val="both"/>
        <w:rPr>
          <w:rFonts w:ascii="Times New Roman" w:hAnsi="Times New Roman" w:cs="Times New Roman"/>
        </w:rPr>
      </w:pPr>
      <w:r w:rsidRPr="00124E64">
        <w:rPr>
          <w:rFonts w:ascii="Times New Roman" w:hAnsi="Times New Roman" w:cs="Times New Roman"/>
        </w:rPr>
        <w:t>Forgalomképes, per- és tehermentes ingatlanfedezet.</w:t>
      </w:r>
    </w:p>
    <w:p w14:paraId="1BB795F2" w14:textId="617E6B03" w:rsidR="00535243" w:rsidRPr="00124E64" w:rsidRDefault="00535243" w:rsidP="00535243">
      <w:pPr>
        <w:numPr>
          <w:ilvl w:val="0"/>
          <w:numId w:val="1"/>
        </w:numPr>
        <w:jc w:val="both"/>
        <w:rPr>
          <w:rFonts w:ascii="Times New Roman" w:hAnsi="Times New Roman" w:cs="Times New Roman"/>
        </w:rPr>
      </w:pPr>
      <w:r w:rsidRPr="00124E64">
        <w:rPr>
          <w:rFonts w:ascii="Times New Roman" w:hAnsi="Times New Roman" w:cs="Times New Roman"/>
        </w:rPr>
        <w:t>Készfizető kezességek – az ügyletben érintett cégtulajdonosok, ügyvezetők, esetleg kapcsolt vállalkozások részéről.</w:t>
      </w:r>
    </w:p>
    <w:p w14:paraId="6D0019D0" w14:textId="0166827C" w:rsidR="00535243" w:rsidRDefault="00535243" w:rsidP="00535243">
      <w:pPr>
        <w:numPr>
          <w:ilvl w:val="0"/>
          <w:numId w:val="1"/>
        </w:numPr>
        <w:jc w:val="both"/>
        <w:rPr>
          <w:rFonts w:ascii="Times New Roman" w:hAnsi="Times New Roman" w:cs="Times New Roman"/>
        </w:rPr>
      </w:pPr>
      <w:r w:rsidRPr="00124E64">
        <w:rPr>
          <w:rFonts w:ascii="Times New Roman" w:hAnsi="Times New Roman" w:cs="Times New Roman"/>
        </w:rPr>
        <w:t>Azonnali beszedési megbízások – adós és esetleges kezes vállalkozások bankszámláira.</w:t>
      </w:r>
    </w:p>
    <w:p w14:paraId="02C777E4" w14:textId="516F8764" w:rsidR="00733F61" w:rsidRPr="00124E64" w:rsidRDefault="00733F61" w:rsidP="00535243">
      <w:pPr>
        <w:numPr>
          <w:ilvl w:val="0"/>
          <w:numId w:val="1"/>
        </w:numPr>
        <w:jc w:val="both"/>
        <w:rPr>
          <w:rFonts w:ascii="Times New Roman" w:hAnsi="Times New Roman" w:cs="Times New Roman"/>
        </w:rPr>
      </w:pPr>
      <w:r>
        <w:rPr>
          <w:rFonts w:ascii="Times New Roman" w:hAnsi="Times New Roman" w:cs="Times New Roman"/>
        </w:rPr>
        <w:t>Bank által visszaigazolt hitelkérelem befogadási igazolás / nyertes pályázat igazolása / adásvételi szerződés</w:t>
      </w:r>
    </w:p>
    <w:p w14:paraId="5CD041A5" w14:textId="58B7C203" w:rsidR="00535243" w:rsidRPr="00124E64" w:rsidRDefault="00535243" w:rsidP="00535243">
      <w:pPr>
        <w:numPr>
          <w:ilvl w:val="0"/>
          <w:numId w:val="2"/>
        </w:numPr>
        <w:jc w:val="both"/>
        <w:rPr>
          <w:rFonts w:ascii="Times New Roman" w:hAnsi="Times New Roman" w:cs="Times New Roman"/>
          <w:b/>
          <w:bCs/>
        </w:rPr>
      </w:pPr>
      <w:r w:rsidRPr="00124E64">
        <w:rPr>
          <w:rFonts w:ascii="Times New Roman" w:hAnsi="Times New Roman" w:cs="Times New Roman"/>
          <w:b/>
          <w:bCs/>
        </w:rPr>
        <w:t>Mekkora hitelösszeg igényelhető?</w:t>
      </w:r>
    </w:p>
    <w:p w14:paraId="4844E064" w14:textId="77777777" w:rsidR="00535243" w:rsidRPr="00124E64" w:rsidRDefault="00535243" w:rsidP="00535243">
      <w:pPr>
        <w:ind w:left="360"/>
        <w:jc w:val="both"/>
        <w:rPr>
          <w:rFonts w:ascii="Times New Roman" w:hAnsi="Times New Roman" w:cs="Times New Roman"/>
        </w:rPr>
      </w:pPr>
      <w:r w:rsidRPr="00124E64">
        <w:rPr>
          <w:rFonts w:ascii="Times New Roman" w:hAnsi="Times New Roman" w:cs="Times New Roman"/>
        </w:rPr>
        <w:t>Az áthidaló hitel összege a fedezetül szolgáló ingatlan hitelbiztosítéki értékének 50%-a</w:t>
      </w:r>
    </w:p>
    <w:p w14:paraId="46E159F4" w14:textId="77777777" w:rsidR="00535243" w:rsidRPr="00535243" w:rsidRDefault="00535243" w:rsidP="0066656A">
      <w:pPr>
        <w:jc w:val="both"/>
        <w:rPr>
          <w:rFonts w:ascii="Times New Roman" w:hAnsi="Times New Roman" w:cs="Times New Roman"/>
          <w:b/>
          <w:bCs/>
          <w:sz w:val="28"/>
          <w:szCs w:val="28"/>
        </w:rPr>
      </w:pPr>
    </w:p>
    <w:sectPr w:rsidR="00535243" w:rsidRPr="005352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CF87C" w14:textId="77777777" w:rsidR="00763144" w:rsidRDefault="00763144" w:rsidP="00D12DDE">
      <w:pPr>
        <w:spacing w:after="0" w:line="240" w:lineRule="auto"/>
      </w:pPr>
      <w:r>
        <w:separator/>
      </w:r>
    </w:p>
  </w:endnote>
  <w:endnote w:type="continuationSeparator" w:id="0">
    <w:p w14:paraId="767247E7" w14:textId="77777777" w:rsidR="00763144" w:rsidRDefault="00763144" w:rsidP="00D12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06637" w14:textId="77777777" w:rsidR="00763144" w:rsidRDefault="00763144" w:rsidP="00D12DDE">
      <w:pPr>
        <w:spacing w:after="0" w:line="240" w:lineRule="auto"/>
      </w:pPr>
      <w:r>
        <w:separator/>
      </w:r>
    </w:p>
  </w:footnote>
  <w:footnote w:type="continuationSeparator" w:id="0">
    <w:p w14:paraId="2F57C54F" w14:textId="77777777" w:rsidR="00763144" w:rsidRDefault="00763144" w:rsidP="00D12D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97EC2"/>
    <w:multiLevelType w:val="multilevel"/>
    <w:tmpl w:val="57048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E8023F"/>
    <w:multiLevelType w:val="multilevel"/>
    <w:tmpl w:val="B7DAA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861038"/>
    <w:multiLevelType w:val="hybridMultilevel"/>
    <w:tmpl w:val="8B2CB80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6F4F082C"/>
    <w:multiLevelType w:val="multilevel"/>
    <w:tmpl w:val="6DE8DA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0501230">
    <w:abstractNumId w:val="3"/>
  </w:num>
  <w:num w:numId="2" w16cid:durableId="1817261260">
    <w:abstractNumId w:val="2"/>
  </w:num>
  <w:num w:numId="3" w16cid:durableId="1000933167">
    <w:abstractNumId w:val="0"/>
  </w:num>
  <w:num w:numId="4" w16cid:durableId="735124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56A"/>
    <w:rsid w:val="00124E64"/>
    <w:rsid w:val="001A49CB"/>
    <w:rsid w:val="00535243"/>
    <w:rsid w:val="0066656A"/>
    <w:rsid w:val="006B3853"/>
    <w:rsid w:val="00733F61"/>
    <w:rsid w:val="00763144"/>
    <w:rsid w:val="00C0379E"/>
    <w:rsid w:val="00D12DDE"/>
    <w:rsid w:val="00EB142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E41C4"/>
  <w15:chartTrackingRefBased/>
  <w15:docId w15:val="{3CA9E2E3-1FC0-469A-964F-DC662E588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6665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6665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66656A"/>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66656A"/>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66656A"/>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66656A"/>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66656A"/>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66656A"/>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66656A"/>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6656A"/>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66656A"/>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66656A"/>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66656A"/>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66656A"/>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66656A"/>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66656A"/>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66656A"/>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66656A"/>
    <w:rPr>
      <w:rFonts w:eastAsiaTheme="majorEastAsia" w:cstheme="majorBidi"/>
      <w:color w:val="272727" w:themeColor="text1" w:themeTint="D8"/>
    </w:rPr>
  </w:style>
  <w:style w:type="paragraph" w:styleId="Cm">
    <w:name w:val="Title"/>
    <w:basedOn w:val="Norml"/>
    <w:next w:val="Norml"/>
    <w:link w:val="CmChar"/>
    <w:uiPriority w:val="10"/>
    <w:qFormat/>
    <w:rsid w:val="006665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66656A"/>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66656A"/>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66656A"/>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66656A"/>
    <w:pPr>
      <w:spacing w:before="160"/>
      <w:jc w:val="center"/>
    </w:pPr>
    <w:rPr>
      <w:i/>
      <w:iCs/>
      <w:color w:val="404040" w:themeColor="text1" w:themeTint="BF"/>
    </w:rPr>
  </w:style>
  <w:style w:type="character" w:customStyle="1" w:styleId="IdzetChar">
    <w:name w:val="Idézet Char"/>
    <w:basedOn w:val="Bekezdsalapbettpusa"/>
    <w:link w:val="Idzet"/>
    <w:uiPriority w:val="29"/>
    <w:rsid w:val="0066656A"/>
    <w:rPr>
      <w:i/>
      <w:iCs/>
      <w:color w:val="404040" w:themeColor="text1" w:themeTint="BF"/>
    </w:rPr>
  </w:style>
  <w:style w:type="paragraph" w:styleId="Listaszerbekezds">
    <w:name w:val="List Paragraph"/>
    <w:basedOn w:val="Norml"/>
    <w:uiPriority w:val="34"/>
    <w:qFormat/>
    <w:rsid w:val="0066656A"/>
    <w:pPr>
      <w:ind w:left="720"/>
      <w:contextualSpacing/>
    </w:pPr>
  </w:style>
  <w:style w:type="character" w:styleId="Erskiemels">
    <w:name w:val="Intense Emphasis"/>
    <w:basedOn w:val="Bekezdsalapbettpusa"/>
    <w:uiPriority w:val="21"/>
    <w:qFormat/>
    <w:rsid w:val="0066656A"/>
    <w:rPr>
      <w:i/>
      <w:iCs/>
      <w:color w:val="0F4761" w:themeColor="accent1" w:themeShade="BF"/>
    </w:rPr>
  </w:style>
  <w:style w:type="paragraph" w:styleId="Kiemeltidzet">
    <w:name w:val="Intense Quote"/>
    <w:basedOn w:val="Norml"/>
    <w:next w:val="Norml"/>
    <w:link w:val="KiemeltidzetChar"/>
    <w:uiPriority w:val="30"/>
    <w:qFormat/>
    <w:rsid w:val="006665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66656A"/>
    <w:rPr>
      <w:i/>
      <w:iCs/>
      <w:color w:val="0F4761" w:themeColor="accent1" w:themeShade="BF"/>
    </w:rPr>
  </w:style>
  <w:style w:type="character" w:styleId="Ershivatkozs">
    <w:name w:val="Intense Reference"/>
    <w:basedOn w:val="Bekezdsalapbettpusa"/>
    <w:uiPriority w:val="32"/>
    <w:qFormat/>
    <w:rsid w:val="0066656A"/>
    <w:rPr>
      <w:b/>
      <w:bCs/>
      <w:smallCaps/>
      <w:color w:val="0F4761" w:themeColor="accent1" w:themeShade="BF"/>
      <w:spacing w:val="5"/>
    </w:rPr>
  </w:style>
  <w:style w:type="paragraph" w:styleId="lfej">
    <w:name w:val="header"/>
    <w:basedOn w:val="Norml"/>
    <w:link w:val="lfejChar"/>
    <w:uiPriority w:val="99"/>
    <w:unhideWhenUsed/>
    <w:rsid w:val="00D12DDE"/>
    <w:pPr>
      <w:tabs>
        <w:tab w:val="center" w:pos="4536"/>
        <w:tab w:val="right" w:pos="9072"/>
      </w:tabs>
      <w:spacing w:after="0" w:line="240" w:lineRule="auto"/>
    </w:pPr>
  </w:style>
  <w:style w:type="character" w:customStyle="1" w:styleId="lfejChar">
    <w:name w:val="Élőfej Char"/>
    <w:basedOn w:val="Bekezdsalapbettpusa"/>
    <w:link w:val="lfej"/>
    <w:uiPriority w:val="99"/>
    <w:rsid w:val="00D12DDE"/>
  </w:style>
  <w:style w:type="paragraph" w:styleId="llb">
    <w:name w:val="footer"/>
    <w:basedOn w:val="Norml"/>
    <w:link w:val="llbChar"/>
    <w:uiPriority w:val="99"/>
    <w:unhideWhenUsed/>
    <w:rsid w:val="00D12DDE"/>
    <w:pPr>
      <w:tabs>
        <w:tab w:val="center" w:pos="4536"/>
        <w:tab w:val="right" w:pos="9072"/>
      </w:tabs>
      <w:spacing w:after="0" w:line="240" w:lineRule="auto"/>
    </w:pPr>
  </w:style>
  <w:style w:type="character" w:customStyle="1" w:styleId="llbChar">
    <w:name w:val="Élőláb Char"/>
    <w:basedOn w:val="Bekezdsalapbettpusa"/>
    <w:link w:val="llb"/>
    <w:uiPriority w:val="99"/>
    <w:rsid w:val="00D12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337</Words>
  <Characters>2328</Characters>
  <Application>Microsoft Office Word</Application>
  <DocSecurity>0</DocSecurity>
  <Lines>19</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 Ildikó Gyöngyvér</dc:creator>
  <cp:keywords/>
  <dc:description/>
  <cp:lastModifiedBy>Kun Ildikó Gyöngyvér</cp:lastModifiedBy>
  <cp:revision>2</cp:revision>
  <dcterms:created xsi:type="dcterms:W3CDTF">2026-09-25T11:14:00Z</dcterms:created>
  <dcterms:modified xsi:type="dcterms:W3CDTF">2026-09-25T13:27:00Z</dcterms:modified>
</cp:coreProperties>
</file>